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ADA9D" w14:textId="77777777" w:rsidR="002A6DFA" w:rsidRPr="00DC0E95" w:rsidRDefault="00D934F3">
      <w:pPr>
        <w:rPr>
          <w:color w:val="804000"/>
        </w:rPr>
      </w:pPr>
      <w:r w:rsidRPr="00DC0E95">
        <w:rPr>
          <w:rFonts w:ascii="Calibri" w:hAnsi="Calibri" w:cs="Calibri"/>
          <w:noProof/>
          <w:color w:val="804000"/>
          <w:lang w:eastAsia="fr-FR"/>
        </w:rPr>
        <w:drawing>
          <wp:inline distT="0" distB="0" distL="0" distR="0" wp14:anchorId="4DE4F489" wp14:editId="20C57F1B">
            <wp:extent cx="5753100" cy="1384300"/>
            <wp:effectExtent l="0" t="0" r="12700" b="1270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753100" cy="1384300"/>
                    </a:xfrm>
                    <a:prstGeom prst="rect">
                      <a:avLst/>
                    </a:prstGeom>
                    <a:noFill/>
                    <a:ln>
                      <a:noFill/>
                    </a:ln>
                  </pic:spPr>
                </pic:pic>
              </a:graphicData>
            </a:graphic>
          </wp:inline>
        </w:drawing>
      </w:r>
    </w:p>
    <w:p w14:paraId="4251B770" w14:textId="77777777" w:rsidR="00B35152" w:rsidRDefault="002A6DFA" w:rsidP="00B35152">
      <w:pPr>
        <w:ind w:right="-1134"/>
      </w:pPr>
      <w:r>
        <w:t>Communiqué de clôture</w:t>
      </w:r>
      <w:r w:rsidR="00B35152">
        <w:t> : Forum Bois Construction /</w:t>
      </w:r>
      <w:proofErr w:type="spellStart"/>
      <w:r w:rsidR="00B35152">
        <w:t>nvbcom</w:t>
      </w:r>
      <w:proofErr w:type="spellEnd"/>
    </w:p>
    <w:p w14:paraId="53F72E03" w14:textId="77777777" w:rsidR="002A6DFA" w:rsidRDefault="002A6DFA"/>
    <w:p w14:paraId="4CACF943" w14:textId="77777777" w:rsidR="002A6DFA" w:rsidRPr="00DC0E95" w:rsidRDefault="002A6DFA">
      <w:pPr>
        <w:rPr>
          <w:b/>
          <w:color w:val="804000"/>
          <w:sz w:val="36"/>
          <w:szCs w:val="36"/>
        </w:rPr>
      </w:pPr>
      <w:r w:rsidRPr="00DC0E95">
        <w:rPr>
          <w:b/>
          <w:color w:val="804000"/>
          <w:sz w:val="36"/>
          <w:szCs w:val="36"/>
        </w:rPr>
        <w:t>Un congrès bien charpenté</w:t>
      </w:r>
    </w:p>
    <w:p w14:paraId="22E366D1" w14:textId="77777777" w:rsidR="002A6DFA" w:rsidRDefault="002A6DFA"/>
    <w:p w14:paraId="08EC33D9" w14:textId="5E87254E" w:rsidR="002A6DFA" w:rsidRPr="00B35152" w:rsidRDefault="002A6DFA">
      <w:pPr>
        <w:rPr>
          <w:b/>
        </w:rPr>
      </w:pPr>
      <w:r w:rsidRPr="00B35152">
        <w:rPr>
          <w:b/>
        </w:rPr>
        <w:t>La quatrième édition du Forum Bois Construction, q</w:t>
      </w:r>
      <w:r w:rsidR="00714EB5">
        <w:rPr>
          <w:b/>
        </w:rPr>
        <w:t xml:space="preserve">ui se tenait </w:t>
      </w:r>
      <w:r w:rsidRPr="00B35152">
        <w:rPr>
          <w:b/>
        </w:rPr>
        <w:t>les 10 et 11 avril derniers à Besançon, a réuni 850 participants pour deux journées de conférences marquées par de nombreux points forts.</w:t>
      </w:r>
      <w:r w:rsidR="005B11A2" w:rsidRPr="00B35152">
        <w:rPr>
          <w:b/>
        </w:rPr>
        <w:t xml:space="preserve"> Les co-organisateurs que sont l’institut technologique FCBA, France Bois Région et son relais régional ADIB ainsi que le tandem universitaire ENSAM/ENSTIB ont su parfaitement jouer la complémentarité. </w:t>
      </w:r>
    </w:p>
    <w:p w14:paraId="688DD017" w14:textId="0B6530AF" w:rsidR="002A6DFA" w:rsidRDefault="00F56ECC">
      <w:r>
        <w:rPr>
          <w:noProof/>
          <w:lang w:eastAsia="fr-FR"/>
        </w:rPr>
        <w:drawing>
          <wp:anchor distT="0" distB="0" distL="114300" distR="114300" simplePos="0" relativeHeight="251662336" behindDoc="0" locked="0" layoutInCell="1" allowOverlap="1" wp14:anchorId="291EB180" wp14:editId="440966D4">
            <wp:simplePos x="0" y="0"/>
            <wp:positionH relativeFrom="margin">
              <wp:posOffset>-794385</wp:posOffset>
            </wp:positionH>
            <wp:positionV relativeFrom="margin">
              <wp:posOffset>3200400</wp:posOffset>
            </wp:positionV>
            <wp:extent cx="3766185" cy="2514600"/>
            <wp:effectExtent l="0" t="0" r="0" b="0"/>
            <wp:wrapSquare wrapText="bothSides"/>
            <wp:docPr id="41" name="Image 41" descr="IMG_611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6116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76618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4EE67" w14:textId="4258DBEF" w:rsidR="00D4419C" w:rsidRDefault="00E0139F">
      <w:r>
        <w:t xml:space="preserve">La Cité </w:t>
      </w:r>
      <w:r w:rsidR="00B35152">
        <w:t>d</w:t>
      </w:r>
      <w:r>
        <w:t xml:space="preserve">es Arts conçue par </w:t>
      </w:r>
      <w:proofErr w:type="spellStart"/>
      <w:r>
        <w:t>Kengo</w:t>
      </w:r>
      <w:proofErr w:type="spellEnd"/>
      <w:r>
        <w:t xml:space="preserve"> </w:t>
      </w:r>
      <w:proofErr w:type="spellStart"/>
      <w:r>
        <w:t>Kuma</w:t>
      </w:r>
      <w:proofErr w:type="spellEnd"/>
      <w:r>
        <w:t xml:space="preserve"> illustre de façon éclatante la volonté de la municipalité de Besançon de renouer avec la construction bois. Révélée sous u</w:t>
      </w:r>
      <w:r w:rsidR="00DC0E95">
        <w:t>ne belle lumière à l’issue de la</w:t>
      </w:r>
      <w:r>
        <w:t xml:space="preserve"> journée de visites de</w:t>
      </w:r>
      <w:r w:rsidR="00DC0E95">
        <w:t>s six</w:t>
      </w:r>
      <w:r>
        <w:t xml:space="preserve"> réalisations bois, cette œuvre spectaculaire a</w:t>
      </w:r>
      <w:r w:rsidR="004056FD">
        <w:t>vait</w:t>
      </w:r>
      <w:r>
        <w:t xml:space="preserve"> contribué à décider les organisateurs du Forum de faire étape au cœur de l’une des grandes régions françaises de la filière bois. </w:t>
      </w:r>
    </w:p>
    <w:p w14:paraId="57EABC69" w14:textId="4C3DDD64" w:rsidR="00E0139F" w:rsidRDefault="00DA6664">
      <w:r>
        <w:rPr>
          <w:noProof/>
          <w:lang w:eastAsia="fr-FR"/>
        </w:rPr>
        <mc:AlternateContent>
          <mc:Choice Requires="wps">
            <w:drawing>
              <wp:anchor distT="0" distB="0" distL="114300" distR="114300" simplePos="0" relativeHeight="251666432" behindDoc="0" locked="0" layoutInCell="1" allowOverlap="1" wp14:anchorId="5FB5C784" wp14:editId="392AE58B">
                <wp:simplePos x="0" y="0"/>
                <wp:positionH relativeFrom="column">
                  <wp:posOffset>-3651885</wp:posOffset>
                </wp:positionH>
                <wp:positionV relativeFrom="paragraph">
                  <wp:posOffset>725170</wp:posOffset>
                </wp:positionV>
                <wp:extent cx="3543300" cy="369570"/>
                <wp:effectExtent l="0" t="0" r="12700" b="11430"/>
                <wp:wrapSquare wrapText="bothSides"/>
                <wp:docPr id="9" name="Zone de texte 9"/>
                <wp:cNvGraphicFramePr/>
                <a:graphic xmlns:a="http://schemas.openxmlformats.org/drawingml/2006/main">
                  <a:graphicData uri="http://schemas.microsoft.com/office/word/2010/wordprocessingShape">
                    <wps:wsp>
                      <wps:cNvSpPr txBox="1"/>
                      <wps:spPr>
                        <a:xfrm>
                          <a:off x="0" y="0"/>
                          <a:ext cx="3543300" cy="3695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A95B646" w14:textId="77777777" w:rsidR="00714EB5" w:rsidRPr="00AA6430" w:rsidRDefault="00714EB5" w:rsidP="00B72B42">
                            <w:pPr>
                              <w:pStyle w:val="Lgende"/>
                              <w:rPr>
                                <w:noProof/>
                                <w:lang w:eastAsia="fr-FR"/>
                              </w:rPr>
                            </w:pPr>
                            <w:r>
                              <w:t xml:space="preserve">De gauche à droit: Roland Schweitzer, Wolfgang Winter, Pascal </w:t>
                            </w:r>
                            <w:proofErr w:type="spellStart"/>
                            <w:r>
                              <w:t>Triboulot</w:t>
                            </w:r>
                            <w:proofErr w:type="spellEnd"/>
                            <w:r>
                              <w:t xml:space="preserve">, Christian Piquet, George-Henri Florentin, Nicole Valkyser </w:t>
                            </w:r>
                            <w:proofErr w:type="spellStart"/>
                            <w:r>
                              <w:t>Bergmann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9" o:spid="_x0000_s1026" type="#_x0000_t202" style="position:absolute;margin-left:-287.5pt;margin-top:57.1pt;width:279pt;height:2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" stroked="f">
                <v:textbox inset="0,0,0,0">
                  <w:txbxContent>
                    <w:p w14:paraId="2A95B646" w14:textId="77777777" w:rsidR="00C07F68" w:rsidRPr="00AA6430" w:rsidRDefault="00C07F68" w:rsidP="00B72B42">
                      <w:pPr>
                        <w:pStyle w:val="Lgende"/>
                        <w:rPr>
                          <w:noProof/>
                          <w:lang w:eastAsia="fr-FR"/>
                        </w:rPr>
                      </w:pPr>
                      <w:r>
                        <w:t xml:space="preserve">De gauche à droit: Roland Schweitzer, Wolfgang Winter, Pascal </w:t>
                      </w:r>
                      <w:proofErr w:type="spellStart"/>
                      <w:r>
                        <w:t>Triboulot</w:t>
                      </w:r>
                      <w:proofErr w:type="spellEnd"/>
                      <w:r>
                        <w:t xml:space="preserve">, Christian Piquet, George-Henri Florentin, Nicole Valkyser </w:t>
                      </w:r>
                      <w:proofErr w:type="spellStart"/>
                      <w:r>
                        <w:t>Bergmann</w:t>
                      </w:r>
                      <w:proofErr w:type="spellEnd"/>
                    </w:p>
                  </w:txbxContent>
                </v:textbox>
                <w10:wrap type="square"/>
              </v:shape>
            </w:pict>
          </mc:Fallback>
        </mc:AlternateContent>
      </w:r>
      <w:r w:rsidR="00E0139F">
        <w:t>En retour, la conférence que l’</w:t>
      </w:r>
      <w:r w:rsidR="004056FD">
        <w:t>archi</w:t>
      </w:r>
      <w:r w:rsidR="00E0139F">
        <w:t xml:space="preserve">tecte japonais </w:t>
      </w:r>
      <w:proofErr w:type="spellStart"/>
      <w:r w:rsidR="00E0139F">
        <w:t>Kengo</w:t>
      </w:r>
      <w:proofErr w:type="spellEnd"/>
      <w:r w:rsidR="00E0139F">
        <w:t xml:space="preserve"> </w:t>
      </w:r>
      <w:proofErr w:type="spellStart"/>
      <w:r w:rsidR="00E0139F">
        <w:t>Kuma</w:t>
      </w:r>
      <w:proofErr w:type="spellEnd"/>
      <w:r w:rsidR="00E0139F">
        <w:t xml:space="preserve"> a donnée en salle plénière durant la matinée de la seconde journée, le vendredi 11 avril,  a laissé une profonde impression. Le grand maître est guidé par des préoccupations qui sont proches de celles de ses homologues de la construction bois européenne, mais </w:t>
      </w:r>
      <w:r w:rsidR="004056FD">
        <w:t xml:space="preserve">qui </w:t>
      </w:r>
      <w:r w:rsidR="00E0139F">
        <w:t>le conduise à articuler, à l’aide notamment du bois, un langage architectural unique</w:t>
      </w:r>
      <w:r w:rsidR="004056FD">
        <w:t>, radical</w:t>
      </w:r>
      <w:r w:rsidR="00E0139F">
        <w:t>.</w:t>
      </w:r>
    </w:p>
    <w:p w14:paraId="634ADD90" w14:textId="36EFFC86" w:rsidR="00E0139F" w:rsidRDefault="00DA6664">
      <w:r>
        <w:rPr>
          <w:noProof/>
          <w:lang w:eastAsia="fr-FR"/>
        </w:rPr>
        <w:drawing>
          <wp:anchor distT="0" distB="0" distL="114300" distR="114300" simplePos="0" relativeHeight="251661312" behindDoc="0" locked="0" layoutInCell="1" allowOverlap="1" wp14:anchorId="32E473A1" wp14:editId="3150076D">
            <wp:simplePos x="0" y="0"/>
            <wp:positionH relativeFrom="column">
              <wp:posOffset>3531870</wp:posOffset>
            </wp:positionH>
            <wp:positionV relativeFrom="paragraph">
              <wp:posOffset>168910</wp:posOffset>
            </wp:positionV>
            <wp:extent cx="2743200" cy="2034540"/>
            <wp:effectExtent l="0" t="1270" r="0" b="0"/>
            <wp:wrapTight wrapText="bothSides">
              <wp:wrapPolygon edited="0">
                <wp:start x="21610" y="13"/>
                <wp:lineTo x="210" y="13"/>
                <wp:lineTo x="210" y="21317"/>
                <wp:lineTo x="21610" y="21317"/>
                <wp:lineTo x="21610" y="13"/>
              </wp:wrapPolygon>
            </wp:wrapTight>
            <wp:docPr id="4" name="Image 4" descr="Macintosh HD:Users:nicolevalkyser:Desktop:Roland Schweit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nicolevalkyser:Desktop:Roland Schweitzer.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rot="16200000">
                      <a:off x="0" y="0"/>
                      <a:ext cx="27432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267">
        <w:rPr>
          <w:noProof/>
          <w:lang w:eastAsia="fr-FR"/>
        </w:rPr>
        <w:drawing>
          <wp:anchor distT="0" distB="0" distL="114300" distR="114300" simplePos="0" relativeHeight="251660288" behindDoc="0" locked="0" layoutInCell="1" allowOverlap="1" wp14:anchorId="201D0A0F" wp14:editId="151797DA">
            <wp:simplePos x="0" y="0"/>
            <wp:positionH relativeFrom="column">
              <wp:posOffset>-800100</wp:posOffset>
            </wp:positionH>
            <wp:positionV relativeFrom="paragraph">
              <wp:posOffset>28575</wp:posOffset>
            </wp:positionV>
            <wp:extent cx="3200400" cy="2256790"/>
            <wp:effectExtent l="0" t="0" r="0" b="3810"/>
            <wp:wrapTight wrapText="bothSides">
              <wp:wrapPolygon edited="0">
                <wp:start x="0" y="0"/>
                <wp:lineTo x="0" y="21393"/>
                <wp:lineTo x="21429" y="21393"/>
                <wp:lineTo x="21429" y="0"/>
                <wp:lineTo x="0" y="0"/>
              </wp:wrapPolygon>
            </wp:wrapTight>
            <wp:docPr id="43" name="Image 43" descr="Kengo +Kauf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engo +Kaufmann"/>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20040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2B9D9" w14:textId="7601490B" w:rsidR="00D4419C" w:rsidRDefault="00381262">
      <w:r>
        <w:rPr>
          <w:noProof/>
          <w:lang w:eastAsia="fr-FR"/>
        </w:rPr>
        <mc:AlternateContent>
          <mc:Choice Requires="wps">
            <w:drawing>
              <wp:anchor distT="0" distB="0" distL="114300" distR="114300" simplePos="0" relativeHeight="251668480" behindDoc="0" locked="0" layoutInCell="1" allowOverlap="1" wp14:anchorId="452934BA" wp14:editId="4BC57730">
                <wp:simplePos x="0" y="0"/>
                <wp:positionH relativeFrom="column">
                  <wp:posOffset>1511300</wp:posOffset>
                </wp:positionH>
                <wp:positionV relativeFrom="paragraph">
                  <wp:posOffset>2202180</wp:posOffset>
                </wp:positionV>
                <wp:extent cx="1600200" cy="222885"/>
                <wp:effectExtent l="0" t="0" r="0" b="5715"/>
                <wp:wrapTight wrapText="bothSides">
                  <wp:wrapPolygon edited="0">
                    <wp:start x="0" y="0"/>
                    <wp:lineTo x="0" y="19692"/>
                    <wp:lineTo x="21257" y="19692"/>
                    <wp:lineTo x="21257" y="0"/>
                    <wp:lineTo x="0" y="0"/>
                  </wp:wrapPolygon>
                </wp:wrapTight>
                <wp:docPr id="10" name="Zone de texte 10"/>
                <wp:cNvGraphicFramePr/>
                <a:graphic xmlns:a="http://schemas.openxmlformats.org/drawingml/2006/main">
                  <a:graphicData uri="http://schemas.microsoft.com/office/word/2010/wordprocessingShape">
                    <wps:wsp>
                      <wps:cNvSpPr txBox="1"/>
                      <wps:spPr>
                        <a:xfrm>
                          <a:off x="0" y="0"/>
                          <a:ext cx="1600200" cy="2228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5DC5DFD" w14:textId="77777777" w:rsidR="00714EB5" w:rsidRPr="00FD6B8D" w:rsidRDefault="00714EB5" w:rsidP="00B72B42">
                            <w:pPr>
                              <w:pStyle w:val="Lgende"/>
                              <w:rPr>
                                <w:noProof/>
                                <w:lang w:eastAsia="fr-FR"/>
                              </w:rPr>
                            </w:pPr>
                            <w:r>
                              <w:t>Hommage à Roland Schweitzer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margin-left:119pt;margin-top:173.4pt;width:126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" stroked="f">
                <v:textbox inset="0,0,0,0">
                  <w:txbxContent>
                    <w:p w14:paraId="25DC5DFD" w14:textId="77777777" w:rsidR="00C07F68" w:rsidRPr="00FD6B8D" w:rsidRDefault="00C07F68" w:rsidP="00B72B42">
                      <w:pPr>
                        <w:pStyle w:val="Lgende"/>
                        <w:rPr>
                          <w:noProof/>
                          <w:lang w:eastAsia="fr-FR"/>
                        </w:rPr>
                      </w:pPr>
                      <w:r>
                        <w:t>Hommage à Roland Schweitzer</w:t>
                      </w:r>
                    </w:p>
                  </w:txbxContent>
                </v:textbox>
                <w10:wrap type="tight"/>
              </v:shape>
            </w:pict>
          </mc:Fallback>
        </mc:AlternateContent>
      </w:r>
      <w:r w:rsidR="00DA6664">
        <w:rPr>
          <w:noProof/>
          <w:lang w:eastAsia="fr-FR"/>
        </w:rPr>
        <mc:AlternateContent>
          <mc:Choice Requires="wps">
            <w:drawing>
              <wp:anchor distT="0" distB="0" distL="114300" distR="114300" simplePos="0" relativeHeight="251664384" behindDoc="0" locked="0" layoutInCell="1" allowOverlap="1" wp14:anchorId="07F38424" wp14:editId="224E687E">
                <wp:simplePos x="0" y="0"/>
                <wp:positionH relativeFrom="column">
                  <wp:posOffset>-2832100</wp:posOffset>
                </wp:positionH>
                <wp:positionV relativeFrom="paragraph">
                  <wp:posOffset>1973580</wp:posOffset>
                </wp:positionV>
                <wp:extent cx="1943100" cy="222885"/>
                <wp:effectExtent l="0" t="0" r="12700" b="5715"/>
                <wp:wrapTight wrapText="bothSides">
                  <wp:wrapPolygon edited="0">
                    <wp:start x="0" y="0"/>
                    <wp:lineTo x="0" y="19692"/>
                    <wp:lineTo x="21459" y="19692"/>
                    <wp:lineTo x="21459" y="0"/>
                    <wp:lineTo x="0" y="0"/>
                  </wp:wrapPolygon>
                </wp:wrapTight>
                <wp:docPr id="7" name="Zone de texte 7"/>
                <wp:cNvGraphicFramePr/>
                <a:graphic xmlns:a="http://schemas.openxmlformats.org/drawingml/2006/main">
                  <a:graphicData uri="http://schemas.microsoft.com/office/word/2010/wordprocessingShape">
                    <wps:wsp>
                      <wps:cNvSpPr txBox="1"/>
                      <wps:spPr>
                        <a:xfrm>
                          <a:off x="0" y="0"/>
                          <a:ext cx="1943100" cy="2228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636E649" w14:textId="77777777" w:rsidR="00714EB5" w:rsidRPr="00BA15F2" w:rsidRDefault="00714EB5" w:rsidP="007F184F">
                            <w:pPr>
                              <w:pStyle w:val="Lgende"/>
                              <w:rPr>
                                <w:noProof/>
                                <w:lang w:eastAsia="fr-FR"/>
                              </w:rPr>
                            </w:pPr>
                            <w:proofErr w:type="spellStart"/>
                            <w:r>
                              <w:t>Kengo</w:t>
                            </w:r>
                            <w:proofErr w:type="spellEnd"/>
                            <w:r>
                              <w:t xml:space="preserve"> </w:t>
                            </w:r>
                            <w:proofErr w:type="spellStart"/>
                            <w:r>
                              <w:t>Kuma</w:t>
                            </w:r>
                            <w:proofErr w:type="spellEnd"/>
                            <w:r>
                              <w:t xml:space="preserve"> et Hermann Kaufmann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8" type="#_x0000_t202" style="position:absolute;margin-left:-222.95pt;margin-top:155.4pt;width:153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" stroked="f">
                <v:textbox inset="0,0,0,0">
                  <w:txbxContent>
                    <w:p w14:paraId="3636E649" w14:textId="77777777" w:rsidR="00C07F68" w:rsidRPr="00BA15F2" w:rsidRDefault="00C07F68" w:rsidP="007F184F">
                      <w:pPr>
                        <w:pStyle w:val="Lgende"/>
                        <w:rPr>
                          <w:noProof/>
                          <w:lang w:eastAsia="fr-FR"/>
                        </w:rPr>
                      </w:pPr>
                      <w:proofErr w:type="spellStart"/>
                      <w:r>
                        <w:t>Kengo</w:t>
                      </w:r>
                      <w:proofErr w:type="spellEnd"/>
                      <w:r>
                        <w:t xml:space="preserve"> </w:t>
                      </w:r>
                      <w:proofErr w:type="spellStart"/>
                      <w:r>
                        <w:t>Kuma</w:t>
                      </w:r>
                      <w:proofErr w:type="spellEnd"/>
                      <w:r>
                        <w:t xml:space="preserve"> et Hermann Kaufmann</w:t>
                      </w:r>
                    </w:p>
                  </w:txbxContent>
                </v:textbox>
                <w10:wrap type="tight"/>
              </v:shape>
            </w:pict>
          </mc:Fallback>
        </mc:AlternateContent>
      </w:r>
      <w:r w:rsidR="00E0139F">
        <w:t xml:space="preserve">Parmi les autres temps forts, citons l’hommage à l’architecte français Roland Schweitzer, lui-même un spécialiste de l’architecture traditionnelle japonaise avec le bois, comme il a su </w:t>
      </w:r>
      <w:r w:rsidR="006419A7">
        <w:lastRenderedPageBreak/>
        <w:t>le rappeler au cours d’une conférence que pouvait prolonger la lecture d’un ouvrage de synthèse de son œuvre architecturale, tout juste sorti des presses et qui a connu d’emblée un grand succès avec une centaine d’exemplaires vendus</w:t>
      </w:r>
      <w:r w:rsidR="004056FD">
        <w:t xml:space="preserve"> pendant le congrès</w:t>
      </w:r>
      <w:r w:rsidR="006419A7">
        <w:t xml:space="preserve">. </w:t>
      </w:r>
    </w:p>
    <w:p w14:paraId="0D4C04FD" w14:textId="74E59C52" w:rsidR="00337AF7" w:rsidRDefault="00F56ECC" w:rsidP="00337AF7">
      <w:pPr>
        <w:keepNext/>
      </w:pPr>
      <w:r>
        <w:rPr>
          <w:noProof/>
          <w:lang w:eastAsia="fr-FR"/>
        </w:rPr>
        <mc:AlternateContent>
          <mc:Choice Requires="wps">
            <w:drawing>
              <wp:anchor distT="0" distB="0" distL="114300" distR="114300" simplePos="0" relativeHeight="251674624" behindDoc="0" locked="0" layoutInCell="1" allowOverlap="1" wp14:anchorId="68748390" wp14:editId="1A202C32">
                <wp:simplePos x="0" y="0"/>
                <wp:positionH relativeFrom="column">
                  <wp:posOffset>571500</wp:posOffset>
                </wp:positionH>
                <wp:positionV relativeFrom="paragraph">
                  <wp:posOffset>1760220</wp:posOffset>
                </wp:positionV>
                <wp:extent cx="1257300" cy="114300"/>
                <wp:effectExtent l="0" t="0" r="12700" b="12700"/>
                <wp:wrapSquare wrapText="bothSides"/>
                <wp:docPr id="1" name="Zone de texte 1"/>
                <wp:cNvGraphicFramePr/>
                <a:graphic xmlns:a="http://schemas.openxmlformats.org/drawingml/2006/main">
                  <a:graphicData uri="http://schemas.microsoft.com/office/word/2010/wordprocessingShape">
                    <wps:wsp>
                      <wps:cNvSpPr txBox="1"/>
                      <wps:spPr>
                        <a:xfrm>
                          <a:off x="0" y="0"/>
                          <a:ext cx="1257300" cy="114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93F0547" w14:textId="418831A7" w:rsidR="00714EB5" w:rsidRPr="00891472" w:rsidRDefault="00714EB5" w:rsidP="00C07F68">
                            <w:pPr>
                              <w:pStyle w:val="Lgende"/>
                            </w:pPr>
                            <w:r>
                              <w:t xml:space="preserve">Salle </w:t>
                            </w:r>
                            <w:proofErr w:type="spellStart"/>
                            <w:r>
                              <w:t>pleinière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9" type="#_x0000_t202" style="position:absolute;margin-left:45pt;margin-top:138.6pt;width:9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" stroked="f">
                <v:textbox inset="0,0,0,0">
                  <w:txbxContent>
                    <w:p w14:paraId="293F0547" w14:textId="418831A7" w:rsidR="00C07F68" w:rsidRPr="00891472" w:rsidRDefault="00C07F68" w:rsidP="00C07F68">
                      <w:pPr>
                        <w:pStyle w:val="Lgende"/>
                      </w:pPr>
                      <w:r>
                        <w:t xml:space="preserve">Salle </w:t>
                      </w:r>
                      <w:proofErr w:type="spellStart"/>
                      <w:r>
                        <w:t>pleinière</w:t>
                      </w:r>
                      <w:proofErr w:type="spellEnd"/>
                    </w:p>
                  </w:txbxContent>
                </v:textbox>
                <w10:wrap type="square"/>
              </v:shape>
            </w:pict>
          </mc:Fallback>
        </mc:AlternateContent>
      </w:r>
      <w:r>
        <w:rPr>
          <w:noProof/>
          <w:lang w:eastAsia="fr-FR"/>
        </w:rPr>
        <w:drawing>
          <wp:anchor distT="0" distB="0" distL="114300" distR="114300" simplePos="0" relativeHeight="251669504" behindDoc="0" locked="0" layoutInCell="1" allowOverlap="1" wp14:anchorId="1D00F3D9" wp14:editId="632F1B17">
            <wp:simplePos x="0" y="0"/>
            <wp:positionH relativeFrom="margin">
              <wp:posOffset>-800100</wp:posOffset>
            </wp:positionH>
            <wp:positionV relativeFrom="margin">
              <wp:posOffset>-572135</wp:posOffset>
            </wp:positionV>
            <wp:extent cx="5029200" cy="2856865"/>
            <wp:effectExtent l="0" t="0" r="0" b="0"/>
            <wp:wrapSquare wrapText="bothSides"/>
            <wp:docPr id="3" name="Image 3" descr="Macintosh HD:Users:nicolevalkyser:Desktop:Vortragssa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evalkyser:Desktop:Vortragssaal_01.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b="5746"/>
                    <a:stretch/>
                  </pic:blipFill>
                  <pic:spPr bwMode="auto">
                    <a:xfrm>
                      <a:off x="0" y="0"/>
                      <a:ext cx="5029200" cy="2856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0A02F" w14:textId="3CB48881" w:rsidR="00D4419C" w:rsidRDefault="00D4419C"/>
    <w:p w14:paraId="174E0990" w14:textId="62C053FE" w:rsidR="006419A7" w:rsidRDefault="00F56ECC">
      <w:r>
        <w:rPr>
          <w:noProof/>
          <w:lang w:eastAsia="fr-FR"/>
        </w:rPr>
        <w:drawing>
          <wp:anchor distT="0" distB="0" distL="114300" distR="114300" simplePos="0" relativeHeight="251670528" behindDoc="0" locked="0" layoutInCell="1" allowOverlap="1" wp14:anchorId="4E3D6EA4" wp14:editId="1FFEB8BC">
            <wp:simplePos x="0" y="0"/>
            <wp:positionH relativeFrom="margin">
              <wp:posOffset>-114300</wp:posOffset>
            </wp:positionH>
            <wp:positionV relativeFrom="margin">
              <wp:posOffset>3200400</wp:posOffset>
            </wp:positionV>
            <wp:extent cx="6744970" cy="2555875"/>
            <wp:effectExtent l="0" t="0" r="0" b="9525"/>
            <wp:wrapSquare wrapText="bothSides"/>
            <wp:docPr id="2" name="Image 2" descr="Macintosh HD:Users:nicolevalkyser:Desktop:sall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olevalkyser:Desktop:salle B.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1253" t="457" r="-3003" b="5618"/>
                    <a:stretch/>
                  </pic:blipFill>
                  <pic:spPr bwMode="auto">
                    <a:xfrm>
                      <a:off x="0" y="0"/>
                      <a:ext cx="6744970" cy="255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76672" behindDoc="0" locked="0" layoutInCell="1" allowOverlap="1" wp14:anchorId="11ED3913" wp14:editId="5DF04815">
                <wp:simplePos x="0" y="0"/>
                <wp:positionH relativeFrom="column">
                  <wp:posOffset>0</wp:posOffset>
                </wp:positionH>
                <wp:positionV relativeFrom="paragraph">
                  <wp:posOffset>2951480</wp:posOffset>
                </wp:positionV>
                <wp:extent cx="2042795" cy="20510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2042795" cy="2051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60531AE" w14:textId="05FA1EDA" w:rsidR="00714EB5" w:rsidRPr="00807EA9" w:rsidRDefault="00714EB5" w:rsidP="00C07F68">
                            <w:pPr>
                              <w:pStyle w:val="Lgende"/>
                              <w:rPr>
                                <w:noProof/>
                                <w:lang w:eastAsia="fr-FR"/>
                              </w:rPr>
                            </w:pPr>
                            <w:r>
                              <w:t>Salle B lors de l'atelier "Rage filière bois"</w:t>
                            </w:r>
                          </w:p>
                          <w:p w14:paraId="08723DBC" w14:textId="77777777" w:rsidR="00714EB5" w:rsidRDefault="00714EB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margin-left:0;margin-top:232.4pt;width:160.85pt;height:1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" stroked="f">
                <v:textbox inset="0,0,0,0">
                  <w:txbxContent>
                    <w:p w14:paraId="160531AE" w14:textId="05FA1EDA" w:rsidR="00C07F68" w:rsidRPr="00807EA9" w:rsidRDefault="00C07F68" w:rsidP="00C07F68">
                      <w:pPr>
                        <w:pStyle w:val="Lgende"/>
                        <w:rPr>
                          <w:noProof/>
                          <w:lang w:eastAsia="fr-FR"/>
                        </w:rPr>
                      </w:pPr>
                      <w:r>
                        <w:t>Salle B lors de l'atelier "Rage</w:t>
                      </w:r>
                      <w:r w:rsidR="00DC0E95">
                        <w:t xml:space="preserve"> filière bois</w:t>
                      </w:r>
                      <w:r>
                        <w:t>"</w:t>
                      </w:r>
                    </w:p>
                    <w:p w14:paraId="08723DBC" w14:textId="77777777" w:rsidR="00C07F68" w:rsidRDefault="00C07F68"/>
                  </w:txbxContent>
                </v:textbox>
                <w10:wrap type="square"/>
              </v:shape>
            </w:pict>
          </mc:Fallback>
        </mc:AlternateContent>
      </w:r>
      <w:r w:rsidR="006419A7">
        <w:t>Du côté de l’édition, il faut relever le manifeste de l’ingéni</w:t>
      </w:r>
      <w:r w:rsidR="00D4419C">
        <w:t>eur Jean-Luc Sandoz de CBS-CBT,</w:t>
      </w:r>
      <w:r w:rsidR="00F9566E">
        <w:t xml:space="preserve"> </w:t>
      </w:r>
      <w:r w:rsidR="006419A7">
        <w:t xml:space="preserve">alias Tim Wood, qui s’interroge sur les moyens de surmonter la crise actuelle dans un ouvrage engagé, Le Troisième Cercle, également tout juste sorti des presses. Thomas </w:t>
      </w:r>
      <w:proofErr w:type="spellStart"/>
      <w:r w:rsidR="006419A7">
        <w:t>Büchi</w:t>
      </w:r>
      <w:proofErr w:type="spellEnd"/>
      <w:r w:rsidR="006419A7">
        <w:t>, dont l’</w:t>
      </w:r>
      <w:r w:rsidR="004056FD">
        <w:t>intervention à la</w:t>
      </w:r>
      <w:r w:rsidR="006419A7">
        <w:t xml:space="preserve"> fin d</w:t>
      </w:r>
      <w:r w:rsidR="004056FD">
        <w:t>e l</w:t>
      </w:r>
      <w:r w:rsidR="006419A7">
        <w:t xml:space="preserve">’atelier sur le tertiaire en bois a révélé une fois de plus les qualités de tribun, vient également de synthétiser son approche politique du métier dans un ouvrage, de même que l’ingénieur suisse Hermann </w:t>
      </w:r>
      <w:proofErr w:type="spellStart"/>
      <w:r w:rsidR="006419A7">
        <w:t>Blumer</w:t>
      </w:r>
      <w:proofErr w:type="spellEnd"/>
      <w:r w:rsidR="006419A7">
        <w:t>, grande figure du Forum</w:t>
      </w:r>
      <w:r w:rsidR="00AF3569">
        <w:t xml:space="preserve"> allemand IHF, dédicaçait un</w:t>
      </w:r>
      <w:r w:rsidR="006419A7">
        <w:t xml:space="preserve"> bel ouvrage rétrospectif en décembre dernier à </w:t>
      </w:r>
      <w:proofErr w:type="spellStart"/>
      <w:r w:rsidR="006419A7">
        <w:t>Garmisch</w:t>
      </w:r>
      <w:proofErr w:type="spellEnd"/>
      <w:r w:rsidR="00F9566E">
        <w:t xml:space="preserve"> </w:t>
      </w:r>
      <w:proofErr w:type="spellStart"/>
      <w:r w:rsidR="00F9566E">
        <w:t>Partenkirchen</w:t>
      </w:r>
      <w:proofErr w:type="spellEnd"/>
      <w:r w:rsidR="006419A7">
        <w:t xml:space="preserve">. </w:t>
      </w:r>
    </w:p>
    <w:p w14:paraId="271E1C4B" w14:textId="77777777" w:rsidR="00337AF7" w:rsidRDefault="00337AF7"/>
    <w:p w14:paraId="2D5ACFD3" w14:textId="67B73EAE" w:rsidR="009751E7" w:rsidRDefault="006419A7">
      <w:r>
        <w:t xml:space="preserve">L’intérêt pour le recours au bois local existe tant chez </w:t>
      </w:r>
      <w:proofErr w:type="spellStart"/>
      <w:r>
        <w:t>Kengo</w:t>
      </w:r>
      <w:proofErr w:type="spellEnd"/>
      <w:r>
        <w:t xml:space="preserve"> </w:t>
      </w:r>
      <w:proofErr w:type="spellStart"/>
      <w:r>
        <w:t>Kuma</w:t>
      </w:r>
      <w:proofErr w:type="spellEnd"/>
      <w:r>
        <w:t xml:space="preserve"> et les charpentiers japonais que dans notre pays. Il n’empêche que l</w:t>
      </w:r>
      <w:r w:rsidR="000044D0">
        <w:t xml:space="preserve">e premier </w:t>
      </w:r>
      <w:r>
        <w:t xml:space="preserve">atelier </w:t>
      </w:r>
      <w:r w:rsidR="000044D0">
        <w:t xml:space="preserve">programmé en </w:t>
      </w:r>
      <w:r>
        <w:t xml:space="preserve">parallèle </w:t>
      </w:r>
      <w:r w:rsidR="000044D0">
        <w:t xml:space="preserve">et </w:t>
      </w:r>
      <w:r w:rsidR="009751E7">
        <w:t xml:space="preserve">consacré au programme RAGE filière bois, bien que très technique, a rencontré un succès inespéré en faisant salle comble. Plus tard, l’atelier dédié à la construction en hauteur, prolongeant l’intervention de Frank Mathis sur ce sujet en début de journée, a quelque peu dégarni l’atelier parallèle consacré à la construction bois en Belgique, pays invité de cette année. Sans doute doit-on également y voir </w:t>
      </w:r>
      <w:r w:rsidR="000044D0">
        <w:t xml:space="preserve">aussi </w:t>
      </w:r>
      <w:r w:rsidR="009751E7">
        <w:t xml:space="preserve">l’effet d’attraction de l’intervention de l’architecte Hermann Kaufmann dans la grande salle, même si sa conférence portait sur un bâtiment déjà présenté en octobre dernier dans le cadre d’un colloque parisien organisé par lebois.com. </w:t>
      </w:r>
    </w:p>
    <w:p w14:paraId="0FE390BF" w14:textId="5891F5A5" w:rsidR="009751E7" w:rsidRDefault="00F56ECC">
      <w:r>
        <w:rPr>
          <w:noProof/>
          <w:lang w:eastAsia="fr-FR"/>
        </w:rPr>
        <w:lastRenderedPageBreak/>
        <w:drawing>
          <wp:anchor distT="0" distB="0" distL="114300" distR="114300" simplePos="0" relativeHeight="251671552" behindDoc="0" locked="0" layoutInCell="1" allowOverlap="1" wp14:anchorId="1D0980AF" wp14:editId="1F784B4A">
            <wp:simplePos x="0" y="0"/>
            <wp:positionH relativeFrom="margin">
              <wp:posOffset>-800735</wp:posOffset>
            </wp:positionH>
            <wp:positionV relativeFrom="margin">
              <wp:posOffset>-718820</wp:posOffset>
            </wp:positionV>
            <wp:extent cx="4458335" cy="3178175"/>
            <wp:effectExtent l="0" t="0" r="12065" b="0"/>
            <wp:wrapSquare wrapText="bothSides"/>
            <wp:docPr id="6" name="Image 6" descr="Macintosh HD:Users:nicolevalkyser:Desktop:Abendessen im Ausstellungsbereich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olevalkyser:Desktop:Abendessen im Ausstellungsbereich_01.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458335" cy="317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4A09E" w14:textId="7923416D" w:rsidR="002A6DFA" w:rsidRDefault="009751E7">
      <w:r>
        <w:t xml:space="preserve">Le vendredi 11 avril, les trois interventions autour du thème des logements collectifs ont donné un bel aperçu des concepts constructifs les plus actuels, et qui réservent une place structurelle de choix au bois. En complément, l’atelier sur la mixité bois-béton </w:t>
      </w:r>
      <w:r w:rsidR="00ED55B0">
        <w:t xml:space="preserve">levait notamment le voile sur deux approches spécifiques qui associent une structure béton à un mur bois utilisé à l’avancement pour le coffrage du plancher supérieur. </w:t>
      </w:r>
    </w:p>
    <w:p w14:paraId="2B082CAD" w14:textId="71EBC07D" w:rsidR="00ED55B0" w:rsidRDefault="00ED55B0">
      <w:r>
        <w:t xml:space="preserve">En fin de seconde journée, les congressistes n’ont pas regretté d’être restés pour le bouquet final international. </w:t>
      </w:r>
      <w:proofErr w:type="spellStart"/>
      <w:r>
        <w:t>Rubner</w:t>
      </w:r>
      <w:proofErr w:type="spellEnd"/>
      <w:r>
        <w:t xml:space="preserve"> a couronné sa présentation de la construction d’une grande tour panoramique par un film spectaculaire. La maison des éléphants de Zurich interpelle notamment par une portée de plus de 100 m du dôme autoportant en bois. Quant à l’agence XTU, </w:t>
      </w:r>
      <w:r w:rsidR="000044D0">
        <w:t xml:space="preserve">représentée par Anouk Legendre, </w:t>
      </w:r>
      <w:r>
        <w:t xml:space="preserve">elle a créé doublement la surprise. D’abord en dévoilant le projet de la Cité des civilisations du vin à Bordeaux, qui constitue un vrai défi pour </w:t>
      </w:r>
      <w:r w:rsidR="000044D0">
        <w:t xml:space="preserve">son partenaire </w:t>
      </w:r>
      <w:proofErr w:type="spellStart"/>
      <w:r>
        <w:t>Arbonis</w:t>
      </w:r>
      <w:proofErr w:type="spellEnd"/>
      <w:r>
        <w:t>. Puis en donnant quelques précisions</w:t>
      </w:r>
      <w:r w:rsidR="00F9566E">
        <w:t xml:space="preserve"> sur le pavillon français de l’E</w:t>
      </w:r>
      <w:r>
        <w:t xml:space="preserve">xpo de Milan en 2015, un pavillon avant-gardiste tout en bois qui s’appuiera sur </w:t>
      </w:r>
      <w:r w:rsidR="00F9566E">
        <w:t xml:space="preserve">le savoir-faire du </w:t>
      </w:r>
      <w:proofErr w:type="spellStart"/>
      <w:r w:rsidR="00F9566E">
        <w:t>lamelliste</w:t>
      </w:r>
      <w:proofErr w:type="spellEnd"/>
      <w:r w:rsidR="00F9566E">
        <w:t xml:space="preserve"> franc-comtois</w:t>
      </w:r>
      <w:r w:rsidR="000044D0">
        <w:t xml:space="preserve"> </w:t>
      </w:r>
      <w:proofErr w:type="spellStart"/>
      <w:r>
        <w:t>Simonin</w:t>
      </w:r>
      <w:proofErr w:type="spellEnd"/>
      <w:r>
        <w:t>.</w:t>
      </w:r>
      <w:r w:rsidR="004056FD">
        <w:t xml:space="preserve"> Un juste retour des choses pour une entreprise qui a eu le courage d’investir récemment dans une machine de taille à commande numérique de la dernière génération, fournie par </w:t>
      </w:r>
      <w:proofErr w:type="spellStart"/>
      <w:r w:rsidR="004056FD">
        <w:t>Technowood</w:t>
      </w:r>
      <w:proofErr w:type="spellEnd"/>
      <w:r w:rsidR="004056FD">
        <w:t>, un habitué du Forum.</w:t>
      </w:r>
    </w:p>
    <w:p w14:paraId="73A6ABD5" w14:textId="659C2A45" w:rsidR="00ED55B0" w:rsidRDefault="00337AF7">
      <w:r>
        <w:rPr>
          <w:noProof/>
          <w:lang w:eastAsia="fr-FR"/>
        </w:rPr>
        <w:drawing>
          <wp:anchor distT="0" distB="0" distL="114300" distR="114300" simplePos="0" relativeHeight="251672576" behindDoc="0" locked="0" layoutInCell="1" allowOverlap="1" wp14:anchorId="5FBB6631" wp14:editId="02ECF25A">
            <wp:simplePos x="0" y="0"/>
            <wp:positionH relativeFrom="margin">
              <wp:align>right</wp:align>
            </wp:positionH>
            <wp:positionV relativeFrom="margin">
              <wp:align>bottom</wp:align>
            </wp:positionV>
            <wp:extent cx="3769995" cy="2829560"/>
            <wp:effectExtent l="0" t="0" r="0" b="0"/>
            <wp:wrapSquare wrapText="bothSides"/>
            <wp:docPr id="11" name="Image 11" descr="Macintosh HD:Users:nicolevalkyser:Desktop:Ausstellun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colevalkyser:Desktop:Ausstellung_03.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769995" cy="2829560"/>
                    </a:xfrm>
                    <a:prstGeom prst="rect">
                      <a:avLst/>
                    </a:prstGeom>
                    <a:noFill/>
                    <a:ln>
                      <a:noFill/>
                    </a:ln>
                  </pic:spPr>
                </pic:pic>
              </a:graphicData>
            </a:graphic>
          </wp:anchor>
        </w:drawing>
      </w:r>
    </w:p>
    <w:p w14:paraId="5C1AF30D" w14:textId="48E44286" w:rsidR="00ED55B0" w:rsidRDefault="00ED55B0">
      <w:r>
        <w:t xml:space="preserve">C’est également à l’entreprise </w:t>
      </w:r>
      <w:proofErr w:type="spellStart"/>
      <w:r>
        <w:t>Simonin</w:t>
      </w:r>
      <w:proofErr w:type="spellEnd"/>
      <w:r>
        <w:t xml:space="preserve"> que l’on doit la charpente du palais de congrès </w:t>
      </w:r>
      <w:proofErr w:type="spellStart"/>
      <w:r w:rsidR="000044D0">
        <w:t>Micropolis</w:t>
      </w:r>
      <w:proofErr w:type="spellEnd"/>
      <w:r w:rsidR="000044D0">
        <w:t xml:space="preserve"> </w:t>
      </w:r>
      <w:r>
        <w:t xml:space="preserve">qui abritait cette quatrième édition du Forum et, le beau temps aidant, plaçait l’événement sous les meilleurs auspices. C’est comme si </w:t>
      </w:r>
      <w:proofErr w:type="spellStart"/>
      <w:r>
        <w:t>Micropolis</w:t>
      </w:r>
      <w:proofErr w:type="spellEnd"/>
      <w:r>
        <w:t xml:space="preserve"> avait été créé pour le Forum et sa centaine d’exposants</w:t>
      </w:r>
      <w:r w:rsidR="004056FD">
        <w:t xml:space="preserve"> en pointe sur le marché de la construction bois. La manifestation, qui portait déjà l’empreinte verbale de « Forum de Beaune », a montré qu’elle accepte bien l’itinérance</w:t>
      </w:r>
      <w:r w:rsidR="000044D0">
        <w:t>, et peut-être même qu’elle y gagne. A tous points de vue, l</w:t>
      </w:r>
      <w:r w:rsidR="004056FD">
        <w:t>e Forum était à Besançon dans son élément. Gageons qu’il le sera également l’an prochain à Nancy, au cœur d’une Lorraine toute acquise à la construction bois</w:t>
      </w:r>
      <w:r w:rsidR="000044D0">
        <w:t>, et équipé</w:t>
      </w:r>
      <w:r w:rsidR="00DC0E95">
        <w:t>e</w:t>
      </w:r>
      <w:r w:rsidR="000044D0">
        <w:t xml:space="preserve"> d’un nouveau palais de</w:t>
      </w:r>
      <w:r w:rsidR="00C07F68">
        <w:t>s</w:t>
      </w:r>
      <w:r w:rsidR="000044D0">
        <w:t xml:space="preserve"> congrès particulièrement facile d’accès</w:t>
      </w:r>
      <w:r w:rsidR="004056FD">
        <w:t>.</w:t>
      </w:r>
    </w:p>
    <w:p w14:paraId="2E212B94" w14:textId="77777777" w:rsidR="00C83C85" w:rsidRDefault="00C83C85"/>
    <w:p w14:paraId="29AFDB11" w14:textId="77777777" w:rsidR="00B35152" w:rsidRPr="00376DC9" w:rsidRDefault="00B35152" w:rsidP="00B35152">
      <w:pPr>
        <w:autoSpaceDE w:val="0"/>
        <w:autoSpaceDN w:val="0"/>
        <w:adjustRightInd w:val="0"/>
        <w:ind w:right="-6"/>
        <w:rPr>
          <w:color w:val="333333"/>
          <w:sz w:val="22"/>
          <w:szCs w:val="22"/>
        </w:rPr>
      </w:pPr>
      <w:proofErr w:type="spellStart"/>
      <w:proofErr w:type="gramStart"/>
      <w:r w:rsidRPr="00376DC9">
        <w:rPr>
          <w:color w:val="333333"/>
          <w:sz w:val="22"/>
          <w:szCs w:val="22"/>
        </w:rPr>
        <w:t>nvb</w:t>
      </w:r>
      <w:proofErr w:type="spellEnd"/>
      <w:proofErr w:type="gramEnd"/>
      <w:r w:rsidRPr="00376DC9">
        <w:rPr>
          <w:color w:val="333333"/>
          <w:sz w:val="22"/>
          <w:szCs w:val="22"/>
        </w:rPr>
        <w:t xml:space="preserve"> </w:t>
      </w:r>
      <w:proofErr w:type="spellStart"/>
      <w:r w:rsidRPr="00376DC9">
        <w:rPr>
          <w:color w:val="333333"/>
          <w:sz w:val="22"/>
          <w:szCs w:val="22"/>
        </w:rPr>
        <w:t>com</w:t>
      </w:r>
      <w:proofErr w:type="spellEnd"/>
      <w:r>
        <w:rPr>
          <w:color w:val="333333"/>
          <w:sz w:val="22"/>
          <w:szCs w:val="22"/>
        </w:rPr>
        <w:t xml:space="preserve"> - </w:t>
      </w:r>
      <w:r w:rsidRPr="00376DC9">
        <w:rPr>
          <w:color w:val="333333"/>
          <w:sz w:val="22"/>
          <w:szCs w:val="22"/>
        </w:rPr>
        <w:t>presse et communication</w:t>
      </w:r>
    </w:p>
    <w:p w14:paraId="5A73E2BB" w14:textId="77777777" w:rsidR="00B35152" w:rsidRPr="00376DC9" w:rsidRDefault="00B35152" w:rsidP="00B35152">
      <w:pPr>
        <w:autoSpaceDE w:val="0"/>
        <w:autoSpaceDN w:val="0"/>
        <w:adjustRightInd w:val="0"/>
        <w:ind w:right="-6"/>
        <w:rPr>
          <w:color w:val="333333"/>
          <w:sz w:val="22"/>
          <w:szCs w:val="22"/>
        </w:rPr>
      </w:pPr>
      <w:r w:rsidRPr="00376DC9">
        <w:rPr>
          <w:color w:val="333333"/>
          <w:sz w:val="22"/>
          <w:szCs w:val="22"/>
        </w:rPr>
        <w:t>53, boulevard de la villette - 75010 paris</w:t>
      </w:r>
    </w:p>
    <w:p w14:paraId="2ACE0BAF" w14:textId="77777777" w:rsidR="00B35152" w:rsidRPr="00376DC9" w:rsidRDefault="00B35152" w:rsidP="00B35152">
      <w:pPr>
        <w:ind w:right="-6"/>
        <w:rPr>
          <w:color w:val="333333"/>
          <w:sz w:val="22"/>
          <w:szCs w:val="22"/>
        </w:rPr>
      </w:pPr>
      <w:r w:rsidRPr="00376DC9">
        <w:rPr>
          <w:color w:val="333333"/>
          <w:sz w:val="22"/>
          <w:szCs w:val="22"/>
        </w:rPr>
        <w:t xml:space="preserve">Nicole Valkyser </w:t>
      </w:r>
      <w:proofErr w:type="spellStart"/>
      <w:r w:rsidRPr="00376DC9">
        <w:rPr>
          <w:color w:val="333333"/>
          <w:sz w:val="22"/>
          <w:szCs w:val="22"/>
        </w:rPr>
        <w:t>Bergmann</w:t>
      </w:r>
      <w:proofErr w:type="spellEnd"/>
    </w:p>
    <w:p w14:paraId="3DA2F3B1" w14:textId="77777777" w:rsidR="00B35152" w:rsidRPr="00376DC9" w:rsidRDefault="00C83C85" w:rsidP="00B35152">
      <w:pPr>
        <w:ind w:right="-6"/>
        <w:rPr>
          <w:color w:val="333333"/>
          <w:sz w:val="22"/>
          <w:szCs w:val="22"/>
        </w:rPr>
      </w:pPr>
      <w:hyperlink r:id="rId14" w:history="1">
        <w:r w:rsidR="00B35152" w:rsidRPr="00376DC9">
          <w:rPr>
            <w:rStyle w:val="Lienhypertexte"/>
            <w:sz w:val="22"/>
            <w:szCs w:val="22"/>
          </w:rPr>
          <w:t>Nicole@nvbcom.fr</w:t>
        </w:r>
      </w:hyperlink>
    </w:p>
    <w:p w14:paraId="51C6ACEE" w14:textId="5545AC63" w:rsidR="00B35152" w:rsidRPr="00DA6664" w:rsidRDefault="00B35152" w:rsidP="00DA6664">
      <w:pPr>
        <w:autoSpaceDE w:val="0"/>
        <w:autoSpaceDN w:val="0"/>
        <w:adjustRightInd w:val="0"/>
        <w:ind w:right="-6"/>
        <w:rPr>
          <w:color w:val="333333"/>
          <w:sz w:val="22"/>
          <w:szCs w:val="22"/>
        </w:rPr>
      </w:pPr>
      <w:r w:rsidRPr="00376DC9">
        <w:rPr>
          <w:color w:val="333333"/>
          <w:sz w:val="22"/>
          <w:szCs w:val="22"/>
        </w:rPr>
        <w:t>01 42 00 17 80</w:t>
      </w:r>
      <w:r w:rsidR="00C83C85">
        <w:rPr>
          <w:color w:val="333333"/>
          <w:sz w:val="22"/>
          <w:szCs w:val="22"/>
        </w:rPr>
        <w:t xml:space="preserve"> /</w:t>
      </w:r>
      <w:r w:rsidRPr="00376DC9">
        <w:rPr>
          <w:color w:val="333333"/>
          <w:sz w:val="22"/>
          <w:szCs w:val="22"/>
          <w:lang w:val="de-DE"/>
        </w:rPr>
        <w:t xml:space="preserve">06 85 </w:t>
      </w:r>
      <w:bookmarkStart w:id="0" w:name="_GoBack"/>
      <w:bookmarkEnd w:id="0"/>
      <w:r w:rsidRPr="00376DC9">
        <w:rPr>
          <w:color w:val="333333"/>
          <w:sz w:val="22"/>
          <w:szCs w:val="22"/>
          <w:lang w:val="de-DE"/>
        </w:rPr>
        <w:t>41 96 91</w:t>
      </w:r>
    </w:p>
    <w:sectPr w:rsidR="00B35152" w:rsidRPr="00DA66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F5A"/>
    <w:rsid w:val="000044D0"/>
    <w:rsid w:val="000662B8"/>
    <w:rsid w:val="002A6DFA"/>
    <w:rsid w:val="00320267"/>
    <w:rsid w:val="00337AF7"/>
    <w:rsid w:val="00381262"/>
    <w:rsid w:val="003E23B8"/>
    <w:rsid w:val="00403560"/>
    <w:rsid w:val="004056FD"/>
    <w:rsid w:val="00473478"/>
    <w:rsid w:val="00537F24"/>
    <w:rsid w:val="005B11A2"/>
    <w:rsid w:val="006419A7"/>
    <w:rsid w:val="00714EB5"/>
    <w:rsid w:val="00752697"/>
    <w:rsid w:val="007F184F"/>
    <w:rsid w:val="009751E7"/>
    <w:rsid w:val="009A7F5A"/>
    <w:rsid w:val="00AF3569"/>
    <w:rsid w:val="00B35152"/>
    <w:rsid w:val="00B72B42"/>
    <w:rsid w:val="00C07F68"/>
    <w:rsid w:val="00C83C85"/>
    <w:rsid w:val="00D4419C"/>
    <w:rsid w:val="00D90EF2"/>
    <w:rsid w:val="00D934F3"/>
    <w:rsid w:val="00DA6664"/>
    <w:rsid w:val="00DC0E95"/>
    <w:rsid w:val="00E0139F"/>
    <w:rsid w:val="00ED55B0"/>
    <w:rsid w:val="00F56ECC"/>
    <w:rsid w:val="00F956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5119B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B35152"/>
    <w:rPr>
      <w:color w:val="0000FF"/>
      <w:u w:val="single"/>
    </w:rPr>
  </w:style>
  <w:style w:type="paragraph" w:styleId="Textedebulles">
    <w:name w:val="Balloon Text"/>
    <w:basedOn w:val="Normal"/>
    <w:link w:val="TextedebullesCar"/>
    <w:uiPriority w:val="99"/>
    <w:semiHidden/>
    <w:unhideWhenUsed/>
    <w:rsid w:val="003E23B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E23B8"/>
    <w:rPr>
      <w:rFonts w:ascii="Lucida Grande" w:hAnsi="Lucida Grande" w:cs="Lucida Grande"/>
      <w:sz w:val="18"/>
      <w:szCs w:val="18"/>
      <w:lang w:eastAsia="zh-CN"/>
    </w:rPr>
  </w:style>
  <w:style w:type="paragraph" w:styleId="Lgende">
    <w:name w:val="caption"/>
    <w:basedOn w:val="Normal"/>
    <w:next w:val="Normal"/>
    <w:uiPriority w:val="35"/>
    <w:unhideWhenUsed/>
    <w:qFormat/>
    <w:rsid w:val="007F184F"/>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B35152"/>
    <w:rPr>
      <w:color w:val="0000FF"/>
      <w:u w:val="single"/>
    </w:rPr>
  </w:style>
  <w:style w:type="paragraph" w:styleId="Textedebulles">
    <w:name w:val="Balloon Text"/>
    <w:basedOn w:val="Normal"/>
    <w:link w:val="TextedebullesCar"/>
    <w:uiPriority w:val="99"/>
    <w:semiHidden/>
    <w:unhideWhenUsed/>
    <w:rsid w:val="003E23B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E23B8"/>
    <w:rPr>
      <w:rFonts w:ascii="Lucida Grande" w:hAnsi="Lucida Grande" w:cs="Lucida Grande"/>
      <w:sz w:val="18"/>
      <w:szCs w:val="18"/>
      <w:lang w:eastAsia="zh-CN"/>
    </w:rPr>
  </w:style>
  <w:style w:type="paragraph" w:styleId="Lgende">
    <w:name w:val="caption"/>
    <w:basedOn w:val="Normal"/>
    <w:next w:val="Normal"/>
    <w:uiPriority w:val="35"/>
    <w:unhideWhenUsed/>
    <w:qFormat/>
    <w:rsid w:val="007F184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mailto:Nicole@nvbcom.fr"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15923-A053-1E47-836B-00B3E1C2B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Pages>
  <Words>862</Words>
  <Characters>4741</Characters>
  <Application>Microsoft Macintosh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Forum Bois Construction </vt:lpstr>
    </vt:vector>
  </TitlesOfParts>
  <Company>SUT</Company>
  <LinksUpToDate>false</LinksUpToDate>
  <CharactersWithSpaces>5592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 Bois Construction </dc:title>
  <dc:subject/>
  <dc:creator>Paul-Elmar</dc:creator>
  <cp:keywords/>
  <dc:description/>
  <cp:lastModifiedBy>Nicole Valkyser</cp:lastModifiedBy>
  <cp:revision>11</cp:revision>
  <cp:lastPrinted>2014-04-15T13:38:00Z</cp:lastPrinted>
  <dcterms:created xsi:type="dcterms:W3CDTF">2014-04-15T10:30:00Z</dcterms:created>
  <dcterms:modified xsi:type="dcterms:W3CDTF">2014-04-17T08:47:00Z</dcterms:modified>
</cp:coreProperties>
</file>